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http://schemas.openxmlformats.org/wordprocessingml/2006/main" w:rsidR="00F8347D" w:rsidRDefault="00A22205" w:rsidP="00A22205">
      <w:pPr>
        <w:rPr>
          <w:b/>
        </w:rPr>
      </w:pPr>
      <w:r w:rsidR="00B4291A">
        <w:rPr>
          <w:b/>
          <w:lang w:bidi="et-ee" w:val="et-ee"/>
        </w:rPr>
        <w:t xml:space="preserve">Kaupade ja raha tagastamise vorm</w:t>
      </w:r>
    </w:p>
    <w:p xmlns:w="http://schemas.openxmlformats.org/wordprocessingml/2006/main" w:rsidR="00B4291A" w:rsidRDefault="00B4291A" w:rsidP="00A22205">
      <w:pPr>
        <w:jc w:val="center"/>
      </w:pPr>
      <w:r>
        <w:rPr>
          <w:lang w:bidi="et-ee" w:val="et-ee"/>
        </w:rPr>
        <w:t xml:space="preserve">Kuupäev: </w:t>
      </w:r>
      <w:sdt>
        <w:sdtPr>
          <w:id w:val="-818342996"/>
          <w:lock w:val="sdtLocked"/>
          <w:placeholder>
            <w:docPart w:val="06C0EF4A52144818BF6D4CC1D14BCF2F"/>
          </w:placeholder>
        </w:sdtPr>
        <w:sdtEndPr/>
        <w:sdtContent>
          <w:r w:rsidR="00FC7685">
            <w:rPr>
              <w:lang w:bidi="et-ee" w:val="et-ee"/>
            </w:rPr>
            <w:t xml:space="preserve">                  </w:t>
          </w:r>
        </w:sdtContent>
      </w:sdt>
      <w:r>
        <w:rPr>
          <w:lang w:bidi="et-ee" w:val="et-ee"/>
        </w:rPr>
        <w:t xml:space="preserve"> päev </w:t>
      </w:r>
      <w:sdt>
        <w:sdtPr>
          <w:id w:val="-781950455"/>
          <w:lock w:val="sdtLocked"/>
          <w:placeholder>
            <w:docPart w:val="4FD06F491BBC4FDE96834C1020928114"/>
          </w:placeholder>
        </w:sdtPr>
        <w:sdtEndPr/>
        <w:sdtContent>
          <w:r w:rsidR="00FC7685">
            <w:rPr>
              <w:lang w:bidi="et-ee" w:val="et-ee"/>
            </w:rPr>
            <w:t xml:space="preserve">              </w:t>
          </w:r>
        </w:sdtContent>
      </w:sdt>
      <w:r>
        <w:rPr>
          <w:lang w:bidi="et-ee" w:val="et-ee"/>
        </w:rPr>
        <w:t xml:space="preserve"> kuu </w:t>
      </w:r>
      <w:sdt>
        <w:sdtPr>
          <w:id w:val="-1933883253"/>
          <w:lock w:val="sdtLocked"/>
          <w:placeholder>
            <w:docPart w:val="5BD8629A9C6B4CA188D577D5EED7006E"/>
          </w:placeholder>
        </w:sdtPr>
        <w:sdtEndPr/>
        <w:sdtContent>
          <w:r w:rsidR="00FC7685">
            <w:rPr>
              <w:lang w:bidi="et-ee" w:val="et-ee"/>
            </w:rPr>
            <w:t xml:space="preserve">                </w:t>
          </w:r>
        </w:sdtContent>
      </w:sdt>
      <w:r>
        <w:rPr>
          <w:lang w:bidi="et-ee" w:val="et-ee"/>
        </w:rPr>
        <w:t xml:space="preserve"> aasta.</w:t>
      </w:r>
    </w:p>
    <w:tbl xmlns:w="http://schemas.openxmlformats.org/wordprocessingml/2006/main">
      <w:tblPr>
        <w:tblStyle w:val="Lentelstinklelis"/>
        <w:tblW w:w="0" w:type="auto"/>
        <w:tblLook w:val="04A0" w:firstRow="1" w:lastRow="0" w:firstColumn="1" w:lastColumn="0" w:noHBand="0" w:noVBand="1"/>
      </w:tblPr>
      <w:tblGrid>
        <w:gridCol w:w="3396"/>
        <w:gridCol w:w="3396"/>
        <w:gridCol w:w="3396"/>
      </w:tblGrid>
      <w:tr w:rsidR="00A22205" w:rsidTr="00A22205">
        <w:tc>
          <w:tcPr>
            <w:tcW w:w="3396" w:type="dxa"/>
            <w:tcBorders>
              <w:top w:val="nil"/>
              <w:left w:val="nil"/>
              <w:bottom w:val="nil"/>
            </w:tcBorders>
            <w:shd w:val="clear" w:color="auto" w:fill="F2F2F2" w:themeFill="background1" w:themeFillShade="F2"/>
          </w:tcPr>
          <w:p w:rsidR="00A22205" w:rsidRDefault="00A22205" w:rsidP="00B4291A">
            <w:pPr>
              <w:jc w:val="center"/>
            </w:pPr>
            <w:r>
              <w:rPr>
                <w:lang w:bidi="et-ee" w:val="et-ee"/>
              </w:rPr>
              <w:t xml:space="preserve">Tellimuse number</w:t>
            </w:r>
          </w:p>
        </w:tc>
        <w:tc>
          <w:tcPr>
            <w:tcW w:w="3396" w:type="dxa"/>
            <w:tcBorders>
              <w:top w:val="nil"/>
              <w:bottom w:val="nil"/>
            </w:tcBorders>
            <w:shd w:val="clear" w:color="auto" w:fill="F2F2F2" w:themeFill="background1" w:themeFillShade="F2"/>
          </w:tcPr>
          <w:p w:rsidR="00A22205" w:rsidRDefault="00A22205" w:rsidP="00B4291A">
            <w:pPr>
              <w:jc w:val="center"/>
            </w:pPr>
            <w:r>
              <w:rPr>
                <w:lang w:bidi="et-ee" w:val="et-ee"/>
              </w:rPr>
              <w:t xml:space="preserve">Ees- ja perekonnanimi</w:t>
            </w:r>
          </w:p>
        </w:tc>
        <w:tc>
          <w:tcPr>
            <w:tcW w:w="3396" w:type="dxa"/>
            <w:tcBorders>
              <w:top w:val="nil"/>
              <w:bottom w:val="nil"/>
              <w:right w:val="nil"/>
            </w:tcBorders>
            <w:shd w:val="clear" w:color="auto" w:fill="F2F2F2" w:themeFill="background1" w:themeFillShade="F2"/>
          </w:tcPr>
          <w:p w:rsidR="00A22205" w:rsidRDefault="00A22205" w:rsidP="00B4291A">
            <w:pPr>
              <w:jc w:val="center"/>
            </w:pPr>
            <w:r>
              <w:rPr>
                <w:lang w:bidi="et-ee" w:val="et-ee"/>
              </w:rPr>
              <w:t xml:space="preserve">Telefoninumber</w:t>
            </w:r>
          </w:p>
        </w:tc>
      </w:tr>
      <w:tr w:rsidR="00A22205" w:rsidTr="00A22205">
        <w:sdt>
          <w:sdtPr>
            <w:id w:val="-2122754425"/>
            <w:lock w:val="sdtLocked"/>
            <w:placeholder>
              <w:docPart w:val="F63EEC36460C47309D1838075C672DC8"/>
            </w:placeholder>
          </w:sdtPr>
          <w:sdtEndPr/>
          <w:sdtContent>
            <w:tc>
              <w:tcPr>
                <w:tcW w:w="3396" w:type="dxa"/>
                <w:tcBorders>
                  <w:top w:val="nil"/>
                  <w:left w:val="nil"/>
                  <w:bottom w:val="nil"/>
                </w:tcBorders>
              </w:tcPr>
              <w:p w:rsidR="00A22205" w:rsidRDefault="00FC7685" w:rsidP="00FC7685">
                <w:r>
                  <w:rPr>
                    <w:lang w:bidi="et-ee" w:val="et-ee"/>
                  </w:rPr>
                  <w:t xml:space="preserve">                                                    </w:t>
                </w:r>
              </w:p>
            </w:tc>
          </w:sdtContent>
        </w:sdt>
        <w:sdt>
          <w:sdtPr>
            <w:id w:val="188730161"/>
            <w:lock w:val="sdtLocked"/>
            <w:placeholder>
              <w:docPart w:val="DE1EDD7108DE4BA197BF89265499601A"/>
            </w:placeholder>
          </w:sdtPr>
          <w:sdtEndPr/>
          <w:sdtContent>
            <w:tc>
              <w:tcPr>
                <w:tcW w:w="3396" w:type="dxa"/>
                <w:tcBorders>
                  <w:top w:val="nil"/>
                  <w:bottom w:val="nil"/>
                </w:tcBorders>
              </w:tcPr>
              <w:p w:rsidR="00A22205" w:rsidRDefault="00AA5733" w:rsidP="00FC7685">
                <w:r w:rsidR="00FC7685">
                  <w:rPr>
                    <w:lang w:bidi="et-ee" w:val="et-ee"/>
                  </w:rPr>
                  <w:t xml:space="preserve">                                            </w:t>
                </w:r>
              </w:p>
            </w:tc>
          </w:sdtContent>
        </w:sdt>
        <w:sdt>
          <w:sdtPr>
            <w:id w:val="-878250559"/>
            <w:lock w:val="sdtLocked"/>
            <w:placeholder>
              <w:docPart w:val="A36A3EC5DE074DC8B538119E742F22E2"/>
            </w:placeholder>
          </w:sdtPr>
          <w:sdtEndPr/>
          <w:sdtContent>
            <w:tc>
              <w:tcPr>
                <w:tcW w:w="3396" w:type="dxa"/>
                <w:tcBorders>
                  <w:top w:val="nil"/>
                  <w:bottom w:val="nil"/>
                  <w:right w:val="nil"/>
                </w:tcBorders>
              </w:tcPr>
              <w:p w:rsidR="00A22205" w:rsidRDefault="00FC7685" w:rsidP="00FC7685">
                <w:r>
                  <w:rPr>
                    <w:lang w:bidi="et-ee" w:val="et-ee"/>
                  </w:rPr>
                  <w:t xml:space="preserve">                                              </w:t>
                </w:r>
              </w:p>
            </w:tc>
          </w:sdtContent>
        </w:sdt>
      </w:tr>
      <w:tr w:rsidR="00A22205" w:rsidTr="00A22205">
        <w:tc>
          <w:tcPr>
            <w:tcW w:w="3396" w:type="dxa"/>
            <w:tcBorders>
              <w:top w:val="nil"/>
              <w:left w:val="nil"/>
              <w:bottom w:val="nil"/>
              <w:right w:val="nil"/>
            </w:tcBorders>
          </w:tcPr>
          <w:p w:rsidR="00A22205" w:rsidRDefault="00A22205" w:rsidP="00B4291A">
            <w:pPr>
              <w:jc w:val="center"/>
            </w:pPr>
          </w:p>
        </w:tc>
        <w:tc>
          <w:tcPr>
            <w:tcW w:w="3396" w:type="dxa"/>
            <w:tcBorders>
              <w:top w:val="nil"/>
              <w:left w:val="nil"/>
              <w:bottom w:val="nil"/>
              <w:right w:val="nil"/>
            </w:tcBorders>
          </w:tcPr>
          <w:p w:rsidR="00A22205" w:rsidRDefault="00A22205" w:rsidP="00B4291A">
            <w:pPr>
              <w:jc w:val="center"/>
            </w:pPr>
          </w:p>
        </w:tc>
        <w:tc>
          <w:tcPr>
            <w:tcW w:w="3396" w:type="dxa"/>
            <w:tcBorders>
              <w:top w:val="nil"/>
              <w:left w:val="nil"/>
              <w:bottom w:val="nil"/>
              <w:right w:val="nil"/>
            </w:tcBorders>
          </w:tcPr>
          <w:p w:rsidR="00A22205" w:rsidRDefault="00A22205" w:rsidP="00B4291A">
            <w:pPr>
              <w:jc w:val="center"/>
            </w:pPr>
          </w:p>
        </w:tc>
      </w:tr>
      <w:tr w:rsidR="00A22205" w:rsidTr="00A22205">
        <w:tc>
          <w:tcPr>
            <w:tcW w:w="10188" w:type="dxa"/>
            <w:gridSpan w:val="3"/>
            <w:tcBorders>
              <w:top w:val="nil"/>
              <w:left w:val="nil"/>
              <w:bottom w:val="nil"/>
              <w:right w:val="nil"/>
            </w:tcBorders>
            <w:shd w:val="clear" w:color="auto" w:fill="F2F2F2" w:themeFill="background1" w:themeFillShade="F2"/>
          </w:tcPr>
          <w:p w:rsidR="00A22205" w:rsidRDefault="00A22205" w:rsidP="00B4291A">
            <w:pPr>
              <w:jc w:val="center"/>
            </w:pPr>
            <w:r>
              <w:rPr>
                <w:lang w:bidi="et-ee" w:val="et-ee"/>
              </w:rPr>
              <w:t xml:space="preserve">Pangakonto number raha tagastamiseks</w:t>
            </w:r>
          </w:p>
        </w:tc>
      </w:tr>
      <w:tr w:rsidR="00A22205" w:rsidTr="00A22205">
        <w:tc>
          <w:tcPr>
            <w:tcW w:w="10188" w:type="dxa"/>
            <w:gridSpan w:val="3"/>
            <w:tcBorders>
              <w:top w:val="nil"/>
              <w:left w:val="nil"/>
              <w:bottom w:val="nil"/>
              <w:right w:val="nil"/>
            </w:tcBorders>
          </w:tcPr>
          <w:p w:rsidR="00A22205" w:rsidRDefault="00A22205" w:rsidP="00A22205">
            <w:r>
              <w:rPr>
                <w:lang w:bidi="et-ee" w:val="et-ee"/>
              </w:rPr>
              <w:t xml:space="preserve">Palun märgi oma pangakonto number, kuhu tagastame raha:</w:t>
            </w:r>
          </w:p>
        </w:tc>
      </w:tr>
      <w:sdt>
        <w:sdtPr>
          <w:id w:val="-1548912539"/>
          <w:lock w:val="sdtLocked"/>
          <w:placeholder>
            <w:docPart w:val="7D181F7D0C5A4C8D9AA066FCAB14B466"/>
          </w:placeholder>
        </w:sdtPr>
        <w:sdtEndPr/>
        <w:sdtContent>
          <w:tr w:rsidR="00A22205" w:rsidTr="00A22205">
            <w:tc>
              <w:tcPr>
                <w:tcW w:w="10188" w:type="dxa"/>
                <w:gridSpan w:val="3"/>
                <w:tcBorders>
                  <w:top w:val="nil"/>
                  <w:left w:val="nil"/>
                  <w:bottom w:val="nil"/>
                  <w:right w:val="nil"/>
                </w:tcBorders>
              </w:tcPr>
              <w:p w:rsidR="00A22205" w:rsidRDefault="00FC7685" w:rsidP="00FC7685">
                <w:r>
                  <w:rPr>
                    <w:lang w:bidi="et-ee" w:val="et-ee"/>
                  </w:rPr>
                  <w:t xml:space="preserve">                 </w:t>
                </w:r>
              </w:p>
            </w:tc>
          </w:tr>
        </w:sdtContent>
      </w:sdt>
      <w:tr w:rsidR="00A22205" w:rsidTr="00A22205">
        <w:tc>
          <w:tcPr>
            <w:tcW w:w="10188" w:type="dxa"/>
            <w:gridSpan w:val="3"/>
            <w:tcBorders>
              <w:top w:val="nil"/>
              <w:left w:val="nil"/>
              <w:bottom w:val="nil"/>
              <w:right w:val="nil"/>
            </w:tcBorders>
          </w:tcPr>
          <w:p w:rsidR="00A22205" w:rsidRDefault="00A22205" w:rsidP="00B4291A">
            <w:pPr>
              <w:jc w:val="center"/>
            </w:pPr>
          </w:p>
        </w:tc>
      </w:tr>
      <w:tr w:rsidR="00A22205" w:rsidTr="00A22205">
        <w:tc>
          <w:tcPr>
            <w:tcW w:w="10188" w:type="dxa"/>
            <w:gridSpan w:val="3"/>
            <w:tcBorders>
              <w:top w:val="nil"/>
              <w:left w:val="nil"/>
              <w:bottom w:val="nil"/>
              <w:right w:val="nil"/>
            </w:tcBorders>
            <w:shd w:val="clear" w:color="auto" w:fill="F2F2F2" w:themeFill="background1" w:themeFillShade="F2"/>
          </w:tcPr>
          <w:p w:rsidR="00A22205" w:rsidRDefault="00A22205" w:rsidP="00B4291A">
            <w:pPr>
              <w:jc w:val="center"/>
            </w:pPr>
            <w:r>
              <w:rPr>
                <w:lang w:bidi="et-ee" w:val="et-ee"/>
              </w:rPr>
              <w:t xml:space="preserve">Kauba tagastamine</w:t>
            </w:r>
          </w:p>
        </w:tc>
      </w:tr>
      <w:tr w:rsidR="00A22205" w:rsidTr="0077377A">
        <w:tc>
          <w:tcPr>
            <w:tcW w:w="10188" w:type="dxa"/>
            <w:gridSpan w:val="3"/>
            <w:tcBorders>
              <w:top w:val="nil"/>
              <w:left w:val="nil"/>
              <w:bottom w:val="nil"/>
              <w:right w:val="nil"/>
            </w:tcBorders>
          </w:tcPr>
          <w:p w:rsidR="00A22205" w:rsidRPr="00A22205" w:rsidRDefault="00772343" w:rsidP="00A22205">
            <w:pPr>
              <w:rPr>
                <w:sz w:val="24"/>
              </w:rPr>
            </w:pPr>
            <w:sdt>
              <w:sdtPr>
                <w:rPr>
                  <w:sz w:val="32"/>
                </w:rPr>
                <w:id w:val="1396249924"/>
                <w14:checkbox xmlns:w14="http://schemas.microsoft.com/office/word/2010/wordml">
                  <w14:checked w14:val="0"/>
                  <w14:checkedState w14:val="2612" w14:font="MS Gothic"/>
                  <w14:uncheckedState w14:val="2610" w14:font="MS Gothic"/>
                </w14:checkbox>
              </w:sdtPr>
              <w:sdtEndPr/>
              <w:sdtContent>
                <w:r w:rsidR="00ED4FB0">
                  <w:rPr>
                    <w:rFonts w:ascii="MS Gothic" w:eastAsia="MS Gothic" w:hAnsi="MS Gothic" w:hint="eastAsia" w:cs="MS Gothic"/>
                    <w:sz w:val="32"/>
                    <w:lang w:bidi="et-ee" w:val="et-ee"/>
                  </w:rPr>
                  <w:t xml:space="preserve">☐</w:t>
                </w:r>
              </w:sdtContent>
            </w:sdt>
            <w:r w:rsidR="00A22205">
              <w:rPr>
                <w:sz w:val="24"/>
                <w:lang w:bidi="et-ee" w:val="et-ee"/>
              </w:rPr>
              <w:t xml:space="preserve"> </w:t>
            </w:r>
            <w:r w:rsidR="00A22205" w:rsidRPr="00A22205">
              <w:rPr>
                <w:lang w:bidi="et-ee" w:val="et-ee"/>
              </w:rPr>
              <w:t xml:space="preserve">Soovin tagastada kogu tellimuse ning kogu ostusumma tagasimakset.</w:t>
            </w:r>
          </w:p>
        </w:tc>
      </w:tr>
      <w:tr w:rsidR="0077377A" w:rsidTr="00A94948">
        <w:tc>
          <w:tcPr>
            <w:tcW w:w="10188" w:type="dxa"/>
            <w:gridSpan w:val="3"/>
            <w:tcBorders>
              <w:top w:val="nil"/>
              <w:left w:val="nil"/>
              <w:bottom w:val="nil"/>
              <w:right w:val="nil"/>
            </w:tcBorders>
          </w:tcPr>
          <w:p w:rsidR="0077377A" w:rsidRPr="0077377A" w:rsidRDefault="00772343" w:rsidP="0077377A">
            <w:sdt>
              <w:sdtPr>
                <w:rPr>
                  <w:sz w:val="32"/>
                </w:rPr>
                <w:id w:val="-195705220"/>
                <w14:checkbox xmlns:w14="http://schemas.microsoft.com/office/word/2010/wordml">
                  <w14:checked w14:val="0"/>
                  <w14:checkedState w14:val="2612" w14:font="MS Gothic"/>
                  <w14:uncheckedState w14:val="2610" w14:font="MS Gothic"/>
                </w14:checkbox>
              </w:sdtPr>
              <w:sdtEndPr/>
              <w:sdtContent>
                <w:r w:rsidR="0077377A" w:rsidRPr="0077377A">
                  <w:rPr>
                    <w:rFonts w:ascii="MS Gothic" w:eastAsia="MS Gothic" w:hAnsi="MS Gothic" w:hint="eastAsia" w:cs="MS Gothic"/>
                    <w:sz w:val="32"/>
                    <w:lang w:bidi="et-ee" w:val="et-ee"/>
                  </w:rPr>
                  <w:t xml:space="preserve">☐</w:t>
                </w:r>
              </w:sdtContent>
            </w:sdt>
            <w:r w:rsidR="0077377A">
              <w:rPr>
                <w:lang w:bidi="et-ee" w:val="et-ee"/>
              </w:rPr>
              <w:t xml:space="preserve"> Soovin tagastada ainult järgmised tooted ning nende ostusumma tagasimakset:</w:t>
            </w:r>
          </w:p>
        </w:tc>
      </w:tr>
      <w:tr w:rsidR="0077377A" w:rsidTr="00A94948">
        <w:sdt>
          <w:sdtPr>
            <w:id w:val="178934645"/>
            <w:lock w:val="sdtLocked"/>
          </w:sdtPr>
          <w:sdtEndPr/>
          <w:sdtContent>
            <w:tc>
              <w:tcPr>
                <w:tcW w:w="10188" w:type="dxa"/>
                <w:gridSpan w:val="3"/>
                <w:tcBorders>
                  <w:top w:val="nil"/>
                  <w:left w:val="nil"/>
                  <w:bottom w:val="nil"/>
                  <w:right w:val="nil"/>
                </w:tcBorders>
              </w:tcPr>
              <w:p w:rsidR="0077377A" w:rsidRPr="0077377A" w:rsidRDefault="00FC7685" w:rsidP="00FC7685">
                <w:r>
                  <w:rPr>
                    <w:lang w:bidi="et-ee" w:val="et-ee"/>
                  </w:rPr>
                  <w:t xml:space="preserve">                                                              </w:t>
                </w:r>
              </w:p>
            </w:tc>
          </w:sdtContent>
        </w:sdt>
      </w:tr>
      <w:tr w:rsidR="0077377A" w:rsidTr="00A94948">
        <w:sdt>
          <w:sdtPr>
            <w:id w:val="1091055515"/>
            <w:lock w:val="sdtLocked"/>
          </w:sdtPr>
          <w:sdtEndPr/>
          <w:sdtContent>
            <w:tc>
              <w:tcPr>
                <w:tcW w:w="10188" w:type="dxa"/>
                <w:gridSpan w:val="3"/>
                <w:tcBorders>
                  <w:top w:val="nil"/>
                  <w:left w:val="nil"/>
                  <w:bottom w:val="nil"/>
                  <w:right w:val="nil"/>
                </w:tcBorders>
              </w:tcPr>
              <w:p w:rsidR="0077377A" w:rsidRPr="0077377A" w:rsidRDefault="00FC7685" w:rsidP="00FC7685">
                <w:r>
                  <w:rPr>
                    <w:lang w:bidi="et-ee" w:val="et-ee"/>
                  </w:rPr>
                  <w:t xml:space="preserve">                                                           </w:t>
                </w:r>
              </w:p>
            </w:tc>
          </w:sdtContent>
        </w:sdt>
      </w:tr>
      <w:tr w:rsidR="0077377A" w:rsidTr="00A94948">
        <w:tc>
          <w:tcPr>
            <w:tcW w:w="10188" w:type="dxa"/>
            <w:gridSpan w:val="3"/>
            <w:tcBorders>
              <w:top w:val="nil"/>
              <w:left w:val="nil"/>
              <w:bottom w:val="nil"/>
              <w:right w:val="nil"/>
            </w:tcBorders>
            <w:shd w:val="clear" w:color="auto" w:fill="FFFFFF" w:themeFill="background1"/>
          </w:tcPr>
          <w:p w:rsidR="0077377A" w:rsidRPr="0077377A" w:rsidRDefault="00772343" w:rsidP="00FC7685">
            <w:sdt>
              <w:sdtPr>
                <w:id w:val="-880859621"/>
                <w:lock w:val="sdtLocked"/>
              </w:sdtPr>
              <w:sdtEndPr/>
              <w:sdtContent>
                <w:r w:rsidR="00FC7685">
                  <w:rPr>
                    <w:lang w:bidi="et-ee" w:val="et-ee"/>
                  </w:rPr>
                  <w:t xml:space="preserve">                                                                            </w:t>
                </w:r>
              </w:sdtContent>
            </w:sdt>
          </w:p>
        </w:tc>
      </w:tr>
      <w:tr w:rsidR="00A94948" w:rsidTr="00A94948">
        <w:tc>
          <w:tcPr>
            <w:tcW w:w="10188" w:type="dxa"/>
            <w:gridSpan w:val="3"/>
            <w:tcBorders>
              <w:top w:val="nil"/>
              <w:left w:val="nil"/>
              <w:bottom w:val="nil"/>
              <w:right w:val="nil"/>
            </w:tcBorders>
            <w:shd w:val="clear" w:color="auto" w:fill="FFFFFF" w:themeFill="background1"/>
          </w:tcPr>
          <w:p w:rsidR="00A94948" w:rsidRPr="00A94948" w:rsidRDefault="00772343" w:rsidP="00A94948">
            <w:sdt>
              <w:sdtPr>
                <w:rPr>
                  <w:sz w:val="32"/>
                </w:rPr>
                <w:id w:val="981668496"/>
                <w14:checkbox xmlns:w14="http://schemas.microsoft.com/office/word/2010/wordml">
                  <w14:checked w14:val="0"/>
                  <w14:checkedState w14:val="2612" w14:font="MS Gothic"/>
                  <w14:uncheckedState w14:val="2610" w14:font="MS Gothic"/>
                </w14:checkbox>
              </w:sdtPr>
              <w:sdtEndPr/>
              <w:sdtContent>
                <w:r w:rsidR="00A94948" w:rsidRPr="00A94948">
                  <w:rPr>
                    <w:rFonts w:ascii="MS Gothic" w:eastAsia="MS Gothic" w:hAnsi="MS Gothic" w:hint="eastAsia" w:cs="MS Gothic"/>
                    <w:sz w:val="32"/>
                    <w:lang w:bidi="et-ee" w:val="et-ee"/>
                  </w:rPr>
                  <w:t xml:space="preserve">☐</w:t>
                </w:r>
              </w:sdtContent>
            </w:sdt>
            <w:r w:rsidR="00A94948">
              <w:rPr>
                <w:sz w:val="32"/>
                <w:lang w:bidi="et-ee" w:val="et-ee"/>
              </w:rPr>
              <w:t xml:space="preserve"> </w:t>
            </w:r>
            <w:r w:rsidR="00A94948">
              <w:rPr>
                <w:lang w:bidi="et-ee" w:val="et-ee"/>
              </w:rPr>
              <w:t xml:space="preserve">Soovin vahetada järgmised tooted kvaliteetsete vastu:</w:t>
            </w:r>
          </w:p>
        </w:tc>
      </w:tr>
      <w:tr w:rsidR="00A94948" w:rsidTr="00A94948">
        <w:sdt>
          <w:sdtPr>
            <w:id w:val="1740279933"/>
            <w:lock w:val="sdtLocked"/>
          </w:sdtPr>
          <w:sdtEndPr/>
          <w:sdtContent>
            <w:tc>
              <w:tcPr>
                <w:tcW w:w="10188" w:type="dxa"/>
                <w:gridSpan w:val="3"/>
                <w:tcBorders>
                  <w:top w:val="nil"/>
                  <w:left w:val="nil"/>
                  <w:bottom w:val="nil"/>
                  <w:right w:val="nil"/>
                </w:tcBorders>
                <w:shd w:val="clear" w:color="auto" w:fill="FFFFFF" w:themeFill="background1"/>
              </w:tcPr>
              <w:p w:rsidR="00A94948" w:rsidRDefault="00FC7685" w:rsidP="00FC7685">
                <w:r>
                  <w:rPr>
                    <w:lang w:bidi="et-ee" w:val="et-ee"/>
                  </w:rPr>
                  <w:t xml:space="preserve">                                                                </w:t>
                </w:r>
              </w:p>
            </w:tc>
          </w:sdtContent>
        </w:sdt>
      </w:tr>
      <w:tr w:rsidR="00A94948" w:rsidTr="00A94948">
        <w:sdt>
          <w:sdtPr>
            <w:id w:val="1955288106"/>
            <w:lock w:val="sdtLocked"/>
          </w:sdtPr>
          <w:sdtEndPr/>
          <w:sdtContent>
            <w:tc>
              <w:tcPr>
                <w:tcW w:w="10188" w:type="dxa"/>
                <w:gridSpan w:val="3"/>
                <w:tcBorders>
                  <w:top w:val="nil"/>
                  <w:left w:val="nil"/>
                  <w:bottom w:val="nil"/>
                  <w:right w:val="nil"/>
                </w:tcBorders>
                <w:shd w:val="clear" w:color="auto" w:fill="FFFFFF" w:themeFill="background1"/>
              </w:tcPr>
              <w:p w:rsidR="00A94948" w:rsidRDefault="00FC7685" w:rsidP="00FC7685">
                <w:r>
                  <w:rPr>
                    <w:lang w:bidi="et-ee" w:val="et-ee"/>
                  </w:rPr>
                  <w:t xml:space="preserve">                                                                         </w:t>
                </w:r>
              </w:p>
            </w:tc>
          </w:sdtContent>
        </w:sdt>
      </w:tr>
      <w:tr w:rsidR="00A94948" w:rsidTr="00A94948">
        <w:sdt>
          <w:sdtPr>
            <w:id w:val="-252280216"/>
            <w:lock w:val="sdtLocked"/>
          </w:sdtPr>
          <w:sdtEndPr/>
          <w:sdtContent>
            <w:tc>
              <w:tcPr>
                <w:tcW w:w="10188" w:type="dxa"/>
                <w:gridSpan w:val="3"/>
                <w:tcBorders>
                  <w:top w:val="nil"/>
                  <w:left w:val="nil"/>
                  <w:bottom w:val="nil"/>
                  <w:right w:val="nil"/>
                </w:tcBorders>
                <w:shd w:val="clear" w:color="auto" w:fill="FFFFFF" w:themeFill="background1"/>
              </w:tcPr>
              <w:p w:rsidR="00A94948" w:rsidRDefault="00FC7685" w:rsidP="00FC7685">
                <w:r>
                  <w:rPr>
                    <w:lang w:bidi="et-ee" w:val="et-ee"/>
                  </w:rPr>
                  <w:t xml:space="preserve">                                                                         </w:t>
                </w:r>
              </w:p>
            </w:tc>
          </w:sdtContent>
        </w:sdt>
      </w:tr>
      <w:tr w:rsidR="00A94948" w:rsidTr="00B620B0">
        <w:tc>
          <w:tcPr>
            <w:tcW w:w="10188" w:type="dxa"/>
            <w:gridSpan w:val="3"/>
            <w:tcBorders>
              <w:top w:val="nil"/>
              <w:left w:val="nil"/>
              <w:bottom w:val="nil"/>
              <w:right w:val="nil"/>
            </w:tcBorders>
            <w:shd w:val="clear" w:color="auto" w:fill="F2F2F2" w:themeFill="background1" w:themeFillShade="F2"/>
          </w:tcPr>
          <w:p w:rsidR="00A94948" w:rsidRDefault="00A94948" w:rsidP="00A94948">
            <w:pPr>
              <w:jc w:val="center"/>
            </w:pPr>
            <w:r>
              <w:rPr>
                <w:lang w:bidi="et-ee" w:val="et-ee"/>
              </w:rPr>
              <w:t xml:space="preserve">Kauba tagastamine</w:t>
            </w:r>
          </w:p>
        </w:tc>
      </w:tr>
      <w:tr w:rsidR="00A94948" w:rsidTr="00B620B0">
        <w:tc>
          <w:tcPr>
            <w:tcW w:w="10188" w:type="dxa"/>
            <w:gridSpan w:val="3"/>
            <w:tcBorders>
              <w:top w:val="nil"/>
              <w:left w:val="nil"/>
              <w:bottom w:val="nil"/>
              <w:right w:val="nil"/>
            </w:tcBorders>
            <w:shd w:val="clear" w:color="auto" w:fill="auto"/>
          </w:tcPr>
          <w:p w:rsidR="00A94948" w:rsidRDefault="00A94948" w:rsidP="00A94948">
            <w:r>
              <w:rPr>
                <w:lang w:bidi="et-ee" w:val="et-ee"/>
              </w:rPr>
              <w:t xml:space="preserve">Tagastatava kauba pealekorje aadress kullerile:</w:t>
            </w:r>
          </w:p>
        </w:tc>
      </w:tr>
      <w:tr w:rsidR="00A94948" w:rsidTr="00B620B0">
        <w:sdt>
          <w:sdtPr>
            <w:id w:val="1398853671"/>
            <w:lock w:val="sdtLocked"/>
          </w:sdtPr>
          <w:sdtEndPr/>
          <w:sdtContent>
            <w:tc>
              <w:tcPr>
                <w:tcW w:w="10188" w:type="dxa"/>
                <w:gridSpan w:val="3"/>
                <w:tcBorders>
                  <w:top w:val="nil"/>
                  <w:left w:val="nil"/>
                  <w:bottom w:val="nil"/>
                  <w:right w:val="nil"/>
                </w:tcBorders>
                <w:shd w:val="clear" w:color="auto" w:fill="auto"/>
              </w:tcPr>
              <w:p w:rsidR="00A94948" w:rsidRDefault="00FC7685" w:rsidP="00FC7685">
                <w:r>
                  <w:rPr>
                    <w:lang w:bidi="et-ee" w:val="et-ee"/>
                  </w:rPr>
                  <w:t xml:space="preserve">                                                                  </w:t>
                </w:r>
              </w:p>
            </w:tc>
          </w:sdtContent>
        </w:sdt>
      </w:tr>
    </w:tbl>
    <w:p xmlns:w="http://schemas.openxmlformats.org/wordprocessingml/2006/main" w:rsidR="00A22205" w:rsidRDefault="00A22205" w:rsidP="00B4291A">
      <w:pPr>
        <w:jc w:val="center"/>
      </w:pPr>
    </w:p>
    <w:p xmlns:w="http://schemas.openxmlformats.org/wordprocessingml/2006/main" w:rsidR="00B620B0" w:rsidRDefault="00B620B0" w:rsidP="00B620B0">
      <w:r>
        <w:rPr>
          <w:lang w:bidi="et-ee" w:val="et-ee"/>
        </w:rPr>
        <w:t xml:space="preserve">Palun saada täidetud vorm e-posti teel </w:t>
      </w:r>
      <w:hyperlink r:id="rId8" w:history="1">
        <w:r w:rsidRPr="008342A1">
          <w:rPr>
            <w:rStyle w:val="Hipersaitas"/>
            <w:lang w:bidi="et-ee" w:val="et-ee"/>
          </w:rPr>
          <w:t xml:space="preserve">info@abcmanguasjad.ee</w:t>
        </w:r>
      </w:hyperlink>
      <w:r>
        <w:rPr>
          <w:lang w:bidi="et-ee" w:val="et-ee"/>
        </w:rPr>
        <w:t xml:space="preserve"> koos tellimuse numbriga.</w:t>
      </w:r>
    </w:p>
    <w:p xmlns:w="http://schemas.openxmlformats.org/wordprocessingml/2006/main" w:rsidR="00B620B0" w:rsidRDefault="00B620B0" w:rsidP="00B620B0">
      <w:r>
        <w:rPr>
          <w:lang w:bidi="et-ee" w:val="et-ee"/>
        </w:rPr>
        <w:t xml:space="preserve">Kvaliteetse kauba tagastamine toimub ostja kulul (teenuse hind 5 €). Tarne- ja tagastuskulu arvatakse tagasi makstavalt summalt maha. Ostusumma tagastatakse 10 (kümne) tööpäeva jooksul alates kuupäevast, kui kaup on meieni tagasi jõudnud. Raha tagastatakse ainult ostja pangakontole. Vahetuse korral saadetakse vahetustoode välja kohe pärast seda, kui tagastus on meieni jõudnud.</w:t>
      </w:r>
      <w:r>
        <w:rPr>
          <w:lang w:bidi="et-ee" w:val="et-ee"/>
        </w:rPr>
        <w:br/>
      </w:r>
      <w:r>
        <w:rPr>
          <w:lang w:bidi="et-ee" w:val="et-ee"/>
        </w:rPr>
        <w:t xml:space="preserve">Palun edasta käesolev vorm e-posti teel ning oota, kuni võtame ühendust. Võtame ühendust 1 tööpäeva möödudes. </w:t>
      </w:r>
      <w:r>
        <w:rPr>
          <w:lang w:bidi="et-ee" w:val="et-ee"/>
        </w:rPr>
        <w:br/>
      </w:r>
      <w:r>
        <w:rPr>
          <w:lang w:bidi="et-ee" w:val="et-ee"/>
        </w:rPr>
        <w:t xml:space="preserve">Valmistame ette vajalikud dokumendid, need tuleb välja printida ning lisada tagastatava kaubaga ühte pakki. </w:t>
      </w:r>
      <w:r>
        <w:rPr>
          <w:lang w:bidi="et-ee" w:val="et-ee"/>
        </w:rPr>
        <w:br/>
      </w:r>
      <w:r>
        <w:rPr>
          <w:lang w:bidi="et-ee" w:val="et-ee"/>
        </w:rPr>
        <w:t xml:space="preserve">Paki kaup hoolikalt ja turvaliselt. ABC Mänguasjad ei vastuta kahjustuste eest, mis on kaupadele tekkinud tagastamise ajal sobimatu pakkimisviisi tõttu.</w:t>
      </w:r>
    </w:p>
    <w:p xmlns:w="http://schemas.openxmlformats.org/wordprocessingml/2006/main" w:rsidR="00614D90" w:rsidRDefault="00614D90" w:rsidP="00B620B0">
      <w:r>
        <w:rPr>
          <w:lang w:bidi="et-ee" w:val="et-ee"/>
        </w:rPr>
        <w:t xml:space="preserve">Enne tagastusvormi allkirjastamist loe hoolikalt ABC Mänguasjade e-poe tagastamise tingimusi. </w:t>
      </w:r>
    </w:p>
    <w:p xmlns:w="http://schemas.openxmlformats.org/wordprocessingml/2006/main" w:rsidR="00614D90" w:rsidRDefault="00614D90" w:rsidP="00614D90">
      <w:pPr>
        <w:jc w:val="right"/>
      </w:pPr>
      <w:r>
        <w:rPr>
          <w:lang w:bidi="et-ee" w:val="et-ee"/>
        </w:rPr>
        <w:t xml:space="preserve">Olen tutvunud ja nõustun tagastamise tingimustega</w:t>
      </w:r>
    </w:p>
    <w:tbl xmlns:w="http://schemas.openxmlformats.org/wordprocessingml/2006/main">
      <w:tblPr>
        <w:tblStyle w:val="Lentelstinklelis"/>
        <w:tblW w:w="0" w:type="auto"/>
        <w:tblInd w:w="7196" w:type="dxa"/>
        <w:tblLook w:val="04A0" w:firstRow="1" w:lastRow="0" w:firstColumn="1" w:lastColumn="0" w:noHBand="0" w:noVBand="1"/>
      </w:tblPr>
      <w:tblGrid>
        <w:gridCol w:w="2992"/>
      </w:tblGrid>
      <w:tr w:rsidR="001A44DB" w:rsidTr="001A44DB">
        <w:sdt>
          <w:sdtPr>
            <w:id w:val="-1635255736"/>
            <w:lock w:val="sdtLocked"/>
            <w:text/>
          </w:sdtPr>
          <w:sdtEndPr/>
          <w:sdtContent>
            <w:tc>
              <w:tcPr>
                <w:tcW w:w="2992" w:type="dxa"/>
                <w:tcBorders>
                  <w:top w:val="nil"/>
                  <w:left w:val="nil"/>
                  <w:bottom w:val="single" w:sz="2" w:space="0" w:color="auto"/>
                  <w:right w:val="nil"/>
                </w:tcBorders>
              </w:tcPr>
              <w:p w:rsidR="001A44DB" w:rsidRDefault="00F74EB1" w:rsidP="00F74EB1">
                <w:r>
                  <w:rPr>
                    <w:lang w:bidi="et-ee" w:val="et-ee"/>
                  </w:rPr>
                  <w:t xml:space="preserve">                       </w:t>
                </w:r>
              </w:p>
            </w:tc>
          </w:sdtContent>
        </w:sdt>
      </w:tr>
    </w:tbl>
    <w:p xmlns:w="http://schemas.openxmlformats.org/wordprocessingml/2006/main" w:rsidR="00614D90" w:rsidRPr="00ED4FB0" w:rsidRDefault="00614D90" w:rsidP="00614D90">
      <w:pPr>
        <w:jc w:val="right"/>
        <w:rPr>
          <w:color w:val="262626" w:themeColor="text1" w:themeTint="D9"/>
        </w:rPr>
      </w:pPr>
      <w:r w:rsidRPr="00ED4FB0">
        <w:rPr>
          <w:color w:val="262626" w:themeColor="text1" w:themeTint="D9"/>
          <w:lang w:bidi="et-ee" w:val="et-ee"/>
        </w:rPr>
        <w:t xml:space="preserve">(ees- ja perekonnanimi, allkiri) </w:t>
      </w:r>
    </w:p>
    <w:sectPr xmlns:w="http://schemas.openxmlformats.org/wordprocessingml/2006/main" w:rsidR="00614D90" w:rsidRPr="00ED4FB0" w:rsidSect="00B4291A">
      <w:headerReference w:type="default" r:id="rId9"/>
      <w:footerReference w:type="default" r:id="rId10"/>
      <w:pgSz w:w="12240" w:h="15840" w:code="1"/>
      <w:pgMar w:top="1701" w:right="567" w:bottom="1134" w:left="1701" w:header="709" w:footer="709"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343" w:rsidRDefault="00772343" w:rsidP="00B4291A">
      <w:pPr>
        <w:spacing w:after="0" w:line="240" w:lineRule="auto"/>
      </w:pPr>
      <w:r>
        <w:separator/>
      </w:r>
    </w:p>
  </w:endnote>
  <w:endnote w:type="continuationSeparator" w:id="0">
    <w:p w:rsidR="00772343" w:rsidRDefault="00772343" w:rsidP="00B42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A44DB" w:rsidRDefault="001A44DB" w:rsidP="001A44DB">
    <w:pPr>
      <w:pStyle w:val="Porat"/>
      <w:jc w:val="center"/>
    </w:pPr>
    <w:r w:rsidRPr="001A44DB">
      <w:rPr>
        <w:b/>
        <w:lang w:bidi="et-ee" w:val="et-ee"/>
      </w:rPr>
      <w:t xml:space="preserve">UAB „Evilsa“ </w:t>
    </w:r>
    <w:r w:rsidRPr="001A44DB">
      <w:rPr>
        <w:lang w:bidi="et-ee" w:val="et-ee"/>
      </w:rPr>
      <w:t xml:space="preserve">reg: 303290921 KMKR-number: LT100008750916</w:t>
    </w:r>
  </w:p>
  <w:p w:rsidR="001A44DB" w:rsidRPr="001A44DB" w:rsidRDefault="001A44DB" w:rsidP="001A44DB">
    <w:pPr>
      <w:pStyle w:val="Porat"/>
      <w:jc w:val="center"/>
      <w:rPr>
        <w:color w:val="FF0000"/>
      </w:rPr>
    </w:pPr>
    <w:r>
      <w:rPr>
        <w:color w:val="FF0000"/>
        <w:lang w:bidi="et-ee" w:val="et-ee"/>
      </w:rPr>
      <w:t xml:space="preserve">www.abcmanguasjad.ee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343" w:rsidRDefault="00772343" w:rsidP="00B4291A">
      <w:pPr>
        <w:spacing w:after="0" w:line="240" w:lineRule="auto"/>
      </w:pPr>
      <w:r>
        <w:separator/>
      </w:r>
    </w:p>
  </w:footnote>
  <w:footnote w:type="continuationSeparator" w:id="0">
    <w:p w:rsidR="00772343" w:rsidRDefault="00772343" w:rsidP="00B4291A">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A44DB" w:rsidRPr="00B4291A" w:rsidRDefault="001A44DB" w:rsidP="00B4291A">
    <w:pPr>
      <w:pStyle w:val="Antrats"/>
      <w:jc w:val="right"/>
      <w:rPr>
        <w:rFonts w:cstheme="minorHAnsi"/>
        <w:b/>
      </w:rPr>
    </w:pPr>
    <w:r w:rsidRPr="00B4291A">
      <w:rPr>
        <w:b/>
        <w:noProof/>
        <w:rFonts w:cstheme="minorHAnsi"/>
        <w:lang w:bidi="et-ee" w:val="et-ee"/>
      </w:rPr>
      <w:drawing>
        <wp:anchor distT="0" distB="0" distL="114300" distR="114300" simplePos="0" relativeHeight="251658240" behindDoc="0" locked="0" layoutInCell="1" allowOverlap="1" wp14:anchorId="19797BCA" wp14:editId="648EA65C">
          <wp:simplePos x="0" y="0"/>
          <wp:positionH relativeFrom="column">
            <wp:posOffset>108585</wp:posOffset>
          </wp:positionH>
          <wp:positionV relativeFrom="paragraph">
            <wp:posOffset>-343535</wp:posOffset>
          </wp:positionV>
          <wp:extent cx="1005840" cy="1005840"/>
          <wp:effectExtent l="0" t="0" r="3810" b="0"/>
          <wp:wrapSquare wrapText="bothSides"/>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r w:rsidRPr="00B4291A">
      <w:rPr>
        <w:b/>
        <w:rFonts w:cstheme="minorHAnsi"/>
        <w:lang w:bidi="et-ee" w:val="et-ee"/>
      </w:rPr>
      <w:t xml:space="preserve">UAB „Evilsa“</w:t>
    </w:r>
  </w:p>
  <w:p w:rsidR="001A44DB" w:rsidRPr="00B4291A" w:rsidRDefault="001A44DB" w:rsidP="00B4291A">
    <w:pPr>
      <w:pStyle w:val="Antrats"/>
      <w:jc w:val="right"/>
      <w:rPr>
        <w:rFonts w:cstheme="minorHAnsi"/>
        <w:color w:val="FF0000"/>
      </w:rPr>
    </w:pPr>
    <w:r w:rsidRPr="00B4291A">
      <w:rPr>
        <w:rFonts w:cstheme="minorHAnsi"/>
        <w:color w:val="FF0000"/>
        <w:lang w:bidi="et-ee" w:val="et-ee"/>
      </w:rPr>
      <w:t xml:space="preserve">+372 880 4652 info@abcmanguasjad.ee www.abcmanguasjad.ee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GyEnpZfcudq/0P+4Y7KTffmq8aU=" w:salt="XfPv59LaZZXEMJCESvRB4A=="/>
  <w:defaultTabStop w:val="1296"/>
  <w:hyphenationZone w:val="396"/>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1A"/>
    <w:rsid w:val="000033B7"/>
    <w:rsid w:val="00167231"/>
    <w:rsid w:val="001A44DB"/>
    <w:rsid w:val="005A5A8C"/>
    <w:rsid w:val="005F72B8"/>
    <w:rsid w:val="00614D90"/>
    <w:rsid w:val="006D200F"/>
    <w:rsid w:val="00772343"/>
    <w:rsid w:val="0077377A"/>
    <w:rsid w:val="007C4336"/>
    <w:rsid w:val="00900767"/>
    <w:rsid w:val="00A22205"/>
    <w:rsid w:val="00A94948"/>
    <w:rsid w:val="00AA5733"/>
    <w:rsid w:val="00B40513"/>
    <w:rsid w:val="00B4291A"/>
    <w:rsid w:val="00B620B0"/>
    <w:rsid w:val="00BF1366"/>
    <w:rsid w:val="00BF60D4"/>
    <w:rsid w:val="00ED4FB0"/>
    <w:rsid w:val="00EE644F"/>
    <w:rsid w:val="00F74EB1"/>
    <w:rsid w:val="00F8347D"/>
    <w:rsid w:val="00FC7685"/>
    <w:rsid w:val="00FE54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0513"/>
  </w:style>
  <w:style w:type="paragraph" w:styleId="Antrat1">
    <w:name w:val="heading 1"/>
    <w:basedOn w:val="prastasis"/>
    <w:next w:val="prastasis"/>
    <w:link w:val="Antrat1Diagrama"/>
    <w:uiPriority w:val="9"/>
    <w:qFormat/>
    <w:rsid w:val="00003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0033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VVK1">
    <w:name w:val="VVK1"/>
    <w:basedOn w:val="Antrat1"/>
    <w:qFormat/>
    <w:rsid w:val="000033B7"/>
    <w:pPr>
      <w:spacing w:before="240" w:after="240" w:line="240" w:lineRule="auto"/>
      <w:ind w:firstLine="567"/>
      <w:jc w:val="center"/>
    </w:pPr>
    <w:rPr>
      <w:rFonts w:ascii="Times New Roman" w:hAnsi="Times New Roman"/>
      <w:caps/>
      <w:color w:val="auto"/>
    </w:rPr>
  </w:style>
  <w:style w:type="character" w:customStyle="1" w:styleId="Antrat1Diagrama">
    <w:name w:val="Antraštė 1 Diagrama"/>
    <w:basedOn w:val="Numatytasispastraiposriftas"/>
    <w:link w:val="Antrat1"/>
    <w:uiPriority w:val="9"/>
    <w:rsid w:val="000033B7"/>
    <w:rPr>
      <w:rFonts w:asciiTheme="majorHAnsi" w:eastAsiaTheme="majorEastAsia" w:hAnsiTheme="majorHAnsi" w:cstheme="majorBidi"/>
      <w:b/>
      <w:bCs/>
      <w:color w:val="365F91" w:themeColor="accent1" w:themeShade="BF"/>
      <w:sz w:val="28"/>
      <w:szCs w:val="28"/>
    </w:rPr>
  </w:style>
  <w:style w:type="paragraph" w:customStyle="1" w:styleId="VVK2">
    <w:name w:val="VVK2"/>
    <w:basedOn w:val="Antrat2"/>
    <w:qFormat/>
    <w:rsid w:val="000033B7"/>
    <w:pPr>
      <w:spacing w:before="240" w:after="240" w:line="240" w:lineRule="auto"/>
      <w:ind w:firstLine="567"/>
    </w:pPr>
    <w:rPr>
      <w:rFonts w:ascii="Times New Roman" w:hAnsi="Times New Roman"/>
      <w:color w:val="auto"/>
      <w:sz w:val="24"/>
    </w:rPr>
  </w:style>
  <w:style w:type="character" w:customStyle="1" w:styleId="Antrat2Diagrama">
    <w:name w:val="Antraštė 2 Diagrama"/>
    <w:basedOn w:val="Numatytasispastraiposriftas"/>
    <w:link w:val="Antrat2"/>
    <w:uiPriority w:val="9"/>
    <w:semiHidden/>
    <w:rsid w:val="000033B7"/>
    <w:rPr>
      <w:rFonts w:asciiTheme="majorHAnsi" w:eastAsiaTheme="majorEastAsia" w:hAnsiTheme="majorHAnsi" w:cstheme="majorBidi"/>
      <w:b/>
      <w:bCs/>
      <w:color w:val="4F81BD" w:themeColor="accent1"/>
      <w:sz w:val="26"/>
      <w:szCs w:val="26"/>
    </w:rPr>
  </w:style>
  <w:style w:type="paragraph" w:customStyle="1" w:styleId="VVK3">
    <w:name w:val="VVK3"/>
    <w:basedOn w:val="prastasis"/>
    <w:qFormat/>
    <w:rsid w:val="000033B7"/>
    <w:pPr>
      <w:spacing w:after="0" w:line="360" w:lineRule="auto"/>
      <w:ind w:firstLine="567"/>
      <w:jc w:val="both"/>
    </w:pPr>
    <w:rPr>
      <w:rFonts w:ascii="Times New Roman" w:hAnsi="Times New Roman"/>
      <w:sz w:val="24"/>
    </w:rPr>
  </w:style>
  <w:style w:type="paragraph" w:styleId="Antrats">
    <w:name w:val="header"/>
    <w:basedOn w:val="prastasis"/>
    <w:link w:val="AntratsDiagrama"/>
    <w:uiPriority w:val="99"/>
    <w:unhideWhenUsed/>
    <w:rsid w:val="00B4291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4291A"/>
  </w:style>
  <w:style w:type="paragraph" w:styleId="Porat">
    <w:name w:val="footer"/>
    <w:basedOn w:val="prastasis"/>
    <w:link w:val="PoratDiagrama"/>
    <w:uiPriority w:val="99"/>
    <w:unhideWhenUsed/>
    <w:rsid w:val="00B4291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4291A"/>
  </w:style>
  <w:style w:type="paragraph" w:styleId="Debesliotekstas">
    <w:name w:val="Balloon Text"/>
    <w:basedOn w:val="prastasis"/>
    <w:link w:val="DebesliotekstasDiagrama"/>
    <w:uiPriority w:val="99"/>
    <w:semiHidden/>
    <w:unhideWhenUsed/>
    <w:rsid w:val="00B4291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4291A"/>
    <w:rPr>
      <w:rFonts w:ascii="Tahoma" w:hAnsi="Tahoma" w:cs="Tahoma"/>
      <w:sz w:val="16"/>
      <w:szCs w:val="16"/>
    </w:rPr>
  </w:style>
  <w:style w:type="character" w:styleId="Hipersaitas">
    <w:name w:val="Hyperlink"/>
    <w:basedOn w:val="Numatytasispastraiposriftas"/>
    <w:uiPriority w:val="99"/>
    <w:unhideWhenUsed/>
    <w:rsid w:val="00B4291A"/>
    <w:rPr>
      <w:color w:val="0000FF" w:themeColor="hyperlink"/>
      <w:u w:val="single"/>
    </w:rPr>
  </w:style>
  <w:style w:type="character" w:styleId="Vietosrezervavimoenklotekstas">
    <w:name w:val="Placeholder Text"/>
    <w:basedOn w:val="Numatytasispastraiposriftas"/>
    <w:uiPriority w:val="99"/>
    <w:semiHidden/>
    <w:rsid w:val="00B4291A"/>
    <w:rPr>
      <w:color w:val="808080"/>
    </w:rPr>
  </w:style>
  <w:style w:type="table" w:styleId="Lentelstinklelis">
    <w:name w:val="Table Grid"/>
    <w:basedOn w:val="prastojilentel"/>
    <w:uiPriority w:val="59"/>
    <w:rsid w:val="00A22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0513"/>
  </w:style>
  <w:style w:type="paragraph" w:styleId="Antrat1">
    <w:name w:val="heading 1"/>
    <w:basedOn w:val="prastasis"/>
    <w:next w:val="prastasis"/>
    <w:link w:val="Antrat1Diagrama"/>
    <w:uiPriority w:val="9"/>
    <w:qFormat/>
    <w:rsid w:val="00003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0033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VVK1">
    <w:name w:val="VVK1"/>
    <w:basedOn w:val="Antrat1"/>
    <w:qFormat/>
    <w:rsid w:val="000033B7"/>
    <w:pPr>
      <w:spacing w:before="240" w:after="240" w:line="240" w:lineRule="auto"/>
      <w:ind w:firstLine="567"/>
      <w:jc w:val="center"/>
    </w:pPr>
    <w:rPr>
      <w:rFonts w:ascii="Times New Roman" w:hAnsi="Times New Roman"/>
      <w:caps/>
      <w:color w:val="auto"/>
    </w:rPr>
  </w:style>
  <w:style w:type="character" w:customStyle="1" w:styleId="Antrat1Diagrama">
    <w:name w:val="Antraštė 1 Diagrama"/>
    <w:basedOn w:val="Numatytasispastraiposriftas"/>
    <w:link w:val="Antrat1"/>
    <w:uiPriority w:val="9"/>
    <w:rsid w:val="000033B7"/>
    <w:rPr>
      <w:rFonts w:asciiTheme="majorHAnsi" w:eastAsiaTheme="majorEastAsia" w:hAnsiTheme="majorHAnsi" w:cstheme="majorBidi"/>
      <w:b/>
      <w:bCs/>
      <w:color w:val="365F91" w:themeColor="accent1" w:themeShade="BF"/>
      <w:sz w:val="28"/>
      <w:szCs w:val="28"/>
    </w:rPr>
  </w:style>
  <w:style w:type="paragraph" w:customStyle="1" w:styleId="VVK2">
    <w:name w:val="VVK2"/>
    <w:basedOn w:val="Antrat2"/>
    <w:qFormat/>
    <w:rsid w:val="000033B7"/>
    <w:pPr>
      <w:spacing w:before="240" w:after="240" w:line="240" w:lineRule="auto"/>
      <w:ind w:firstLine="567"/>
    </w:pPr>
    <w:rPr>
      <w:rFonts w:ascii="Times New Roman" w:hAnsi="Times New Roman"/>
      <w:color w:val="auto"/>
      <w:sz w:val="24"/>
    </w:rPr>
  </w:style>
  <w:style w:type="character" w:customStyle="1" w:styleId="Antrat2Diagrama">
    <w:name w:val="Antraštė 2 Diagrama"/>
    <w:basedOn w:val="Numatytasispastraiposriftas"/>
    <w:link w:val="Antrat2"/>
    <w:uiPriority w:val="9"/>
    <w:semiHidden/>
    <w:rsid w:val="000033B7"/>
    <w:rPr>
      <w:rFonts w:asciiTheme="majorHAnsi" w:eastAsiaTheme="majorEastAsia" w:hAnsiTheme="majorHAnsi" w:cstheme="majorBidi"/>
      <w:b/>
      <w:bCs/>
      <w:color w:val="4F81BD" w:themeColor="accent1"/>
      <w:sz w:val="26"/>
      <w:szCs w:val="26"/>
    </w:rPr>
  </w:style>
  <w:style w:type="paragraph" w:customStyle="1" w:styleId="VVK3">
    <w:name w:val="VVK3"/>
    <w:basedOn w:val="prastasis"/>
    <w:qFormat/>
    <w:rsid w:val="000033B7"/>
    <w:pPr>
      <w:spacing w:after="0" w:line="360" w:lineRule="auto"/>
      <w:ind w:firstLine="567"/>
      <w:jc w:val="both"/>
    </w:pPr>
    <w:rPr>
      <w:rFonts w:ascii="Times New Roman" w:hAnsi="Times New Roman"/>
      <w:sz w:val="24"/>
    </w:rPr>
  </w:style>
  <w:style w:type="paragraph" w:styleId="Antrats">
    <w:name w:val="header"/>
    <w:basedOn w:val="prastasis"/>
    <w:link w:val="AntratsDiagrama"/>
    <w:uiPriority w:val="99"/>
    <w:unhideWhenUsed/>
    <w:rsid w:val="00B4291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4291A"/>
  </w:style>
  <w:style w:type="paragraph" w:styleId="Porat">
    <w:name w:val="footer"/>
    <w:basedOn w:val="prastasis"/>
    <w:link w:val="PoratDiagrama"/>
    <w:uiPriority w:val="99"/>
    <w:unhideWhenUsed/>
    <w:rsid w:val="00B4291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4291A"/>
  </w:style>
  <w:style w:type="paragraph" w:styleId="Debesliotekstas">
    <w:name w:val="Balloon Text"/>
    <w:basedOn w:val="prastasis"/>
    <w:link w:val="DebesliotekstasDiagrama"/>
    <w:uiPriority w:val="99"/>
    <w:semiHidden/>
    <w:unhideWhenUsed/>
    <w:rsid w:val="00B4291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4291A"/>
    <w:rPr>
      <w:rFonts w:ascii="Tahoma" w:hAnsi="Tahoma" w:cs="Tahoma"/>
      <w:sz w:val="16"/>
      <w:szCs w:val="16"/>
    </w:rPr>
  </w:style>
  <w:style w:type="character" w:styleId="Hipersaitas">
    <w:name w:val="Hyperlink"/>
    <w:basedOn w:val="Numatytasispastraiposriftas"/>
    <w:uiPriority w:val="99"/>
    <w:unhideWhenUsed/>
    <w:rsid w:val="00B4291A"/>
    <w:rPr>
      <w:color w:val="0000FF" w:themeColor="hyperlink"/>
      <w:u w:val="single"/>
    </w:rPr>
  </w:style>
  <w:style w:type="character" w:styleId="Vietosrezervavimoenklotekstas">
    <w:name w:val="Placeholder Text"/>
    <w:basedOn w:val="Numatytasispastraiposriftas"/>
    <w:uiPriority w:val="99"/>
    <w:semiHidden/>
    <w:rsid w:val="00B4291A"/>
    <w:rPr>
      <w:color w:val="808080"/>
    </w:rPr>
  </w:style>
  <w:style w:type="table" w:styleId="Lentelstinklelis">
    <w:name w:val="Table Grid"/>
    <w:basedOn w:val="prastojilentel"/>
    <w:uiPriority w:val="59"/>
    <w:rsid w:val="00A22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Relationship Id="rId8" Type="http://schemas.openxmlformats.org/officeDocument/2006/relationships/hyperlink" Target="mailto:info@abczaislai.lt" TargetMode="External" /><Relationship Id="rId13" Type="http://schemas.openxmlformats.org/officeDocument/2006/relationships/theme" Target="theme/theme1.xml" /><Relationship Id="rId3" Type="http://schemas.microsoft.com/office/2007/relationships/stylesWithEffects" Target="stylesWithEffects.xml" /><Relationship Id="rId7" Type="http://schemas.openxmlformats.org/officeDocument/2006/relationships/endnotes" Target="endnotes.xml" /><Relationship Id="rId12" Type="http://schemas.openxmlformats.org/officeDocument/2006/relationships/glossaryDocument" Target="glossary/document.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settings" Target="settings.xml" /><Relationship Id="rId2" Type="http://schemas.microsoft.com/office/2007/relationships/stylesWithEffects" Target="stylesWithEffects.xml" /><Relationship Id="rId1" Type="http://schemas.openxmlformats.org/officeDocument/2006/relationships/styles" Target="styles.xml" /><Relationship Id="rId5" Type="http://schemas.openxmlformats.org/officeDocument/2006/relationships/fontTable" Target="fontTable.xml" /><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181F7D0C5A4C8D9AA066FCAB14B466"/>
        <w:category>
          <w:name w:val="Bendrosios nuostatos"/>
          <w:gallery w:val="placeholder"/>
        </w:category>
        <w:types>
          <w:type w:val="bbPlcHdr"/>
        </w:types>
        <w:behaviors>
          <w:behavior w:val="content"/>
        </w:behaviors>
        <w:guid w:val="{380AE7D1-73E7-48A4-8759-EDD378C36997}"/>
      </w:docPartPr>
      <w:docPartBody>
        <w:p xmlns:w="http://schemas.openxmlformats.org/wordprocessingml/2006/main" w:rsidR="00841A98" w:rsidRDefault="00841A98" w:rsidP="00841A98">
          <w:pPr>
            <w:pStyle w:val="7D181F7D0C5A4C8D9AA066FCAB14B4662"/>
          </w:pPr>
          <w:r w:rsidRPr="008342A1">
            <w:rPr>
              <w:rStyle w:val="Vietosrezervavimoenklotekstas"/>
              <w:lang w:bidi="et-ee" w:val="et-ee"/>
            </w:rPr>
            <w:t xml:space="preserve">Teksti sisestamiseks klõpsa siin.</w:t>
          </w:r>
        </w:p>
      </w:docPartBody>
    </w:docPart>
    <w:docPart>
      <w:docPartPr>
        <w:name w:val="4FD06F491BBC4FDE96834C1020928114"/>
        <w:category>
          <w:name w:val="Bendrosios nuostatos"/>
          <w:gallery w:val="placeholder"/>
        </w:category>
        <w:types>
          <w:type w:val="bbPlcHdr"/>
        </w:types>
        <w:behaviors>
          <w:behavior w:val="content"/>
        </w:behaviors>
        <w:guid w:val="{78DA64F7-2FBD-41E4-9843-E67D9AE8DAD9}"/>
      </w:docPartPr>
      <w:docPartBody>
        <w:p xmlns:w="http://schemas.openxmlformats.org/wordprocessingml/2006/main" w:rsidR="00841A98" w:rsidRDefault="00841A98" w:rsidP="00841A98">
          <w:pPr>
            <w:pStyle w:val="4FD06F491BBC4FDE96834C1020928114"/>
          </w:pPr>
          <w:r w:rsidRPr="008342A1">
            <w:rPr>
              <w:rStyle w:val="Vietosrezervavimoenklotekstas"/>
              <w:lang w:bidi="et-ee" w:val="et-ee"/>
            </w:rPr>
            <w:t xml:space="preserve">Teksti sisestamiseks klõpsa siin.</w:t>
          </w:r>
        </w:p>
      </w:docPartBody>
    </w:docPart>
    <w:docPart>
      <w:docPartPr>
        <w:name w:val="F63EEC36460C47309D1838075C672DC8"/>
        <w:category>
          <w:name w:val="Bendrosios nuostatos"/>
          <w:gallery w:val="placeholder"/>
        </w:category>
        <w:types>
          <w:type w:val="bbPlcHdr"/>
        </w:types>
        <w:behaviors>
          <w:behavior w:val="content"/>
        </w:behaviors>
        <w:guid w:val="{715A54B7-EC07-40B5-9439-331EBE1A8021}"/>
      </w:docPartPr>
      <w:docPartBody>
        <w:p xmlns:w="http://schemas.openxmlformats.org/wordprocessingml/2006/main" w:rsidR="00841A98" w:rsidRDefault="00841A98" w:rsidP="00841A98">
          <w:pPr>
            <w:pStyle w:val="F63EEC36460C47309D1838075C672DC81"/>
          </w:pPr>
          <w:r w:rsidRPr="008342A1">
            <w:rPr>
              <w:rStyle w:val="Vietosrezervavimoenklotekstas"/>
              <w:lang w:bidi="et-ee" w:val="et-ee"/>
            </w:rPr>
            <w:t xml:space="preserve">Teksti sisestamiseks klõpsa siin.</w:t>
          </w:r>
        </w:p>
      </w:docPartBody>
    </w:docPart>
    <w:docPart>
      <w:docPartPr>
        <w:name w:val="5BD8629A9C6B4CA188D577D5EED7006E"/>
        <w:category>
          <w:name w:val="Bendrosios nuostatos"/>
          <w:gallery w:val="placeholder"/>
        </w:category>
        <w:types>
          <w:type w:val="bbPlcHdr"/>
        </w:types>
        <w:behaviors>
          <w:behavior w:val="content"/>
        </w:behaviors>
        <w:guid w:val="{4F9D967A-B6B9-42BE-85EB-78E9DE621C72}"/>
      </w:docPartPr>
      <w:docPartBody>
        <w:p xmlns:w="http://schemas.openxmlformats.org/wordprocessingml/2006/main" w:rsidR="00841A98" w:rsidRDefault="00841A98" w:rsidP="00841A98">
          <w:pPr>
            <w:pStyle w:val="5BD8629A9C6B4CA188D577D5EED7006E"/>
          </w:pPr>
          <w:r w:rsidRPr="008342A1">
            <w:rPr>
              <w:rStyle w:val="Vietosrezervavimoenklotekstas"/>
              <w:lang w:bidi="et-ee" w:val="et-ee"/>
            </w:rPr>
            <w:t xml:space="preserve">Teksti sisestamiseks klõpsa siin.</w:t>
          </w:r>
        </w:p>
      </w:docPartBody>
    </w:docPart>
    <w:docPart>
      <w:docPartPr>
        <w:name w:val="DE1EDD7108DE4BA197BF89265499601A"/>
        <w:category>
          <w:name w:val="Bendrosios nuostatos"/>
          <w:gallery w:val="placeholder"/>
        </w:category>
        <w:types>
          <w:type w:val="bbPlcHdr"/>
        </w:types>
        <w:behaviors>
          <w:behavior w:val="content"/>
        </w:behaviors>
        <w:guid w:val="{9418DE79-8B76-4D89-B3D9-C9F863647A22}"/>
      </w:docPartPr>
      <w:docPartBody>
        <w:p xmlns:w="http://schemas.openxmlformats.org/wordprocessingml/2006/main" w:rsidR="00841A98" w:rsidRDefault="00841A98" w:rsidP="00841A98">
          <w:pPr>
            <w:pStyle w:val="DE1EDD7108DE4BA197BF89265499601A"/>
          </w:pPr>
          <w:r w:rsidRPr="008342A1">
            <w:rPr>
              <w:rStyle w:val="Vietosrezervavimoenklotekstas"/>
              <w:lang w:bidi="et-ee" w:val="et-ee"/>
            </w:rPr>
            <w:t xml:space="preserve">Teksti sisestamiseks klõpsa siin.</w:t>
          </w:r>
        </w:p>
      </w:docPartBody>
    </w:docPart>
    <w:docPart>
      <w:docPartPr>
        <w:name w:val="A36A3EC5DE074DC8B538119E742F22E2"/>
        <w:category>
          <w:name w:val="Bendrosios nuostatos"/>
          <w:gallery w:val="placeholder"/>
        </w:category>
        <w:types>
          <w:type w:val="bbPlcHdr"/>
        </w:types>
        <w:behaviors>
          <w:behavior w:val="content"/>
        </w:behaviors>
        <w:guid w:val="{3270E4A7-E13E-4724-999E-6910630FE3CB}"/>
      </w:docPartPr>
      <w:docPartBody>
        <w:p xmlns:w="http://schemas.openxmlformats.org/wordprocessingml/2006/main" w:rsidR="00841A98" w:rsidRDefault="00841A98" w:rsidP="00841A98">
          <w:pPr>
            <w:pStyle w:val="A36A3EC5DE074DC8B538119E742F22E2"/>
          </w:pPr>
          <w:r w:rsidRPr="008342A1">
            <w:rPr>
              <w:rStyle w:val="Vietosrezervavimoenklotekstas"/>
              <w:lang w:bidi="et-ee" w:val="et-ee"/>
            </w:rPr>
            <w:t xml:space="preserve">Teksti sisestamiseks klõpsa siin.</w:t>
          </w:r>
        </w:p>
      </w:docPartBody>
    </w:docPart>
    <w:docPart>
      <w:docPartPr>
        <w:name w:val="06C0EF4A52144818BF6D4CC1D14BCF2F"/>
        <w:category>
          <w:name w:val="Bendrosios nuostatos"/>
          <w:gallery w:val="placeholder"/>
        </w:category>
        <w:types>
          <w:type w:val="bbPlcHdr"/>
        </w:types>
        <w:behaviors>
          <w:behavior w:val="content"/>
        </w:behaviors>
        <w:guid w:val="{498DC5A9-909F-457F-98A7-E0EA0DBAD71E}"/>
      </w:docPartPr>
      <w:docPartBody>
        <w:p xmlns:w="http://schemas.openxmlformats.org/wordprocessingml/2006/main" w:rsidR="00841A98" w:rsidRDefault="00841A98" w:rsidP="00841A98">
          <w:pPr>
            <w:pStyle w:val="06C0EF4A52144818BF6D4CC1D14BCF2F"/>
          </w:pPr>
          <w:r w:rsidRPr="008342A1">
            <w:rPr>
              <w:rStyle w:val="Vietosrezervavimoenklotekstas"/>
              <w:lang w:bidi="et-ee" w:val="et-ee"/>
            </w:rPr>
            <w:t xml:space="preserve">Teksti sisestamiseks klõpsa siin.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DA"/>
    <w:rsid w:val="000254DA"/>
    <w:rsid w:val="00297FBD"/>
    <w:rsid w:val="003D4DD0"/>
    <w:rsid w:val="00841A98"/>
    <w:rsid w:val="00955609"/>
    <w:rsid w:val="00E01E3C"/>
    <w:rsid w:val="00FE49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heme="minorHAnsi" w:eastAsiaTheme="minorEastAsia" w:hAnsiTheme="minorHAnsi" w:cstheme="minorBidi"/>
        <w:sz w:val="22"/>
        <w:szCs w:val="22"/>
        <w:lang w:val="et-ee"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BC507076A5E4608A28DFCC35CD72EF6">
    <w:name w:val="ABC507076A5E4608A28DFCC35CD72EF6"/>
    <w:rsid w:val="000254DA"/>
  </w:style>
  <w:style w:type="character" w:styleId="Vietosrezervavimoenklotekstas">
    <w:name w:val="Placeholder Text"/>
    <w:basedOn w:val="Numatytasispastraiposriftas"/>
    <w:uiPriority w:val="99"/>
    <w:semiHidden/>
    <w:rsid w:val="00955609"/>
    <w:rPr>
      <w:color w:val="808080"/>
    </w:rPr>
  </w:style>
  <w:style w:type="paragraph" w:customStyle="1" w:styleId="8816AA1016CE448D8B1815EE781AE488">
    <w:name w:val="8816AA1016CE448D8B1815EE781AE488"/>
    <w:rsid w:val="00841A98"/>
    <w:rPr>
      <w:rFonts w:eastAsiaTheme="minorHAnsi"/>
      <w:lang w:eastAsia="en-US"/>
    </w:rPr>
  </w:style>
  <w:style w:type="paragraph" w:customStyle="1" w:styleId="868E890640454183915BAF52A1E07C60">
    <w:name w:val="868E890640454183915BAF52A1E07C60"/>
    <w:rsid w:val="00841A98"/>
    <w:rPr>
      <w:rFonts w:eastAsiaTheme="minorHAnsi"/>
      <w:lang w:eastAsia="en-US"/>
    </w:rPr>
  </w:style>
  <w:style w:type="paragraph" w:customStyle="1" w:styleId="6BB5BAF30C83405D846D5E75AB5222FF">
    <w:name w:val="6BB5BAF30C83405D846D5E75AB5222FF"/>
    <w:rsid w:val="00841A98"/>
    <w:rPr>
      <w:rFonts w:eastAsiaTheme="minorHAnsi"/>
      <w:lang w:eastAsia="en-US"/>
    </w:rPr>
  </w:style>
  <w:style w:type="paragraph" w:customStyle="1" w:styleId="7D181F7D0C5A4C8D9AA066FCAB14B466">
    <w:name w:val="7D181F7D0C5A4C8D9AA066FCAB14B466"/>
    <w:rsid w:val="00841A98"/>
    <w:rPr>
      <w:rFonts w:eastAsiaTheme="minorHAnsi"/>
      <w:lang w:eastAsia="en-US"/>
    </w:rPr>
  </w:style>
  <w:style w:type="paragraph" w:customStyle="1" w:styleId="65F33CD37F8D472B8230F943E603CFE1">
    <w:name w:val="65F33CD37F8D472B8230F943E603CFE1"/>
    <w:rsid w:val="00841A98"/>
    <w:rPr>
      <w:rFonts w:eastAsiaTheme="minorHAnsi"/>
      <w:lang w:eastAsia="en-US"/>
    </w:rPr>
  </w:style>
  <w:style w:type="paragraph" w:customStyle="1" w:styleId="72BD4F95865E4B3087BB486E43AE8BB6">
    <w:name w:val="72BD4F95865E4B3087BB486E43AE8BB6"/>
    <w:rsid w:val="00841A98"/>
    <w:rPr>
      <w:rFonts w:eastAsiaTheme="minorHAnsi"/>
      <w:lang w:eastAsia="en-US"/>
    </w:rPr>
  </w:style>
  <w:style w:type="paragraph" w:customStyle="1" w:styleId="4FD06F491BBC4FDE96834C1020928114">
    <w:name w:val="4FD06F491BBC4FDE96834C1020928114"/>
    <w:rsid w:val="00841A98"/>
    <w:rPr>
      <w:rFonts w:eastAsiaTheme="minorHAnsi"/>
      <w:lang w:eastAsia="en-US"/>
    </w:rPr>
  </w:style>
  <w:style w:type="paragraph" w:customStyle="1" w:styleId="F63EEC36460C47309D1838075C672DC8">
    <w:name w:val="F63EEC36460C47309D1838075C672DC8"/>
    <w:rsid w:val="00841A98"/>
    <w:rPr>
      <w:rFonts w:eastAsiaTheme="minorHAnsi"/>
      <w:lang w:eastAsia="en-US"/>
    </w:rPr>
  </w:style>
  <w:style w:type="paragraph" w:customStyle="1" w:styleId="7D181F7D0C5A4C8D9AA066FCAB14B4661">
    <w:name w:val="7D181F7D0C5A4C8D9AA066FCAB14B4661"/>
    <w:rsid w:val="00841A98"/>
    <w:rPr>
      <w:rFonts w:eastAsiaTheme="minorHAnsi"/>
      <w:lang w:eastAsia="en-US"/>
    </w:rPr>
  </w:style>
  <w:style w:type="paragraph" w:customStyle="1" w:styleId="65F33CD37F8D472B8230F943E603CFE11">
    <w:name w:val="65F33CD37F8D472B8230F943E603CFE11"/>
    <w:rsid w:val="00841A98"/>
    <w:rPr>
      <w:rFonts w:eastAsiaTheme="minorHAnsi"/>
      <w:lang w:eastAsia="en-US"/>
    </w:rPr>
  </w:style>
  <w:style w:type="paragraph" w:customStyle="1" w:styleId="72BD4F95865E4B3087BB486E43AE8BB61">
    <w:name w:val="72BD4F95865E4B3087BB486E43AE8BB61"/>
    <w:rsid w:val="00841A98"/>
    <w:rPr>
      <w:rFonts w:eastAsiaTheme="minorHAnsi"/>
      <w:lang w:eastAsia="en-US"/>
    </w:rPr>
  </w:style>
  <w:style w:type="paragraph" w:customStyle="1" w:styleId="5BD8629A9C6B4CA188D577D5EED7006E">
    <w:name w:val="5BD8629A9C6B4CA188D577D5EED7006E"/>
    <w:rsid w:val="00841A98"/>
    <w:rPr>
      <w:rFonts w:eastAsiaTheme="minorHAnsi"/>
      <w:lang w:eastAsia="en-US"/>
    </w:rPr>
  </w:style>
  <w:style w:type="paragraph" w:customStyle="1" w:styleId="F63EEC36460C47309D1838075C672DC81">
    <w:name w:val="F63EEC36460C47309D1838075C672DC81"/>
    <w:rsid w:val="00841A98"/>
    <w:rPr>
      <w:rFonts w:eastAsiaTheme="minorHAnsi"/>
      <w:lang w:eastAsia="en-US"/>
    </w:rPr>
  </w:style>
  <w:style w:type="paragraph" w:customStyle="1" w:styleId="DE1EDD7108DE4BA197BF89265499601A">
    <w:name w:val="DE1EDD7108DE4BA197BF89265499601A"/>
    <w:rsid w:val="00841A98"/>
    <w:rPr>
      <w:rFonts w:eastAsiaTheme="minorHAnsi"/>
      <w:lang w:eastAsia="en-US"/>
    </w:rPr>
  </w:style>
  <w:style w:type="paragraph" w:customStyle="1" w:styleId="A36A3EC5DE074DC8B538119E742F22E2">
    <w:name w:val="A36A3EC5DE074DC8B538119E742F22E2"/>
    <w:rsid w:val="00841A98"/>
    <w:rPr>
      <w:rFonts w:eastAsiaTheme="minorHAnsi"/>
      <w:lang w:eastAsia="en-US"/>
    </w:rPr>
  </w:style>
  <w:style w:type="paragraph" w:customStyle="1" w:styleId="7D181F7D0C5A4C8D9AA066FCAB14B4662">
    <w:name w:val="7D181F7D0C5A4C8D9AA066FCAB14B4662"/>
    <w:rsid w:val="00841A98"/>
    <w:rPr>
      <w:rFonts w:eastAsiaTheme="minorHAnsi"/>
      <w:lang w:eastAsia="en-US"/>
    </w:rPr>
  </w:style>
  <w:style w:type="paragraph" w:customStyle="1" w:styleId="65F33CD37F8D472B8230F943E603CFE12">
    <w:name w:val="65F33CD37F8D472B8230F943E603CFE12"/>
    <w:rsid w:val="00841A98"/>
    <w:rPr>
      <w:rFonts w:eastAsiaTheme="minorHAnsi"/>
      <w:lang w:eastAsia="en-US"/>
    </w:rPr>
  </w:style>
  <w:style w:type="paragraph" w:customStyle="1" w:styleId="72BD4F95865E4B3087BB486E43AE8BB62">
    <w:name w:val="72BD4F95865E4B3087BB486E43AE8BB62"/>
    <w:rsid w:val="00841A98"/>
    <w:rPr>
      <w:rFonts w:eastAsiaTheme="minorHAnsi"/>
      <w:lang w:eastAsia="en-US"/>
    </w:rPr>
  </w:style>
  <w:style w:type="paragraph" w:customStyle="1" w:styleId="06C0EF4A52144818BF6D4CC1D14BCF2F">
    <w:name w:val="06C0EF4A52144818BF6D4CC1D14BCF2F"/>
    <w:rsid w:val="00841A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BC507076A5E4608A28DFCC35CD72EF6">
    <w:name w:val="ABC507076A5E4608A28DFCC35CD72EF6"/>
    <w:rsid w:val="000254DA"/>
  </w:style>
  <w:style w:type="character" w:styleId="Vietosrezervavimoenklotekstas">
    <w:name w:val="Placeholder Text"/>
    <w:basedOn w:val="Numatytasispastraiposriftas"/>
    <w:uiPriority w:val="99"/>
    <w:semiHidden/>
    <w:rsid w:val="00955609"/>
    <w:rPr>
      <w:color w:val="808080"/>
    </w:rPr>
  </w:style>
  <w:style w:type="paragraph" w:customStyle="1" w:styleId="8816AA1016CE448D8B1815EE781AE488">
    <w:name w:val="8816AA1016CE448D8B1815EE781AE488"/>
    <w:rsid w:val="00841A98"/>
    <w:rPr>
      <w:rFonts w:eastAsiaTheme="minorHAnsi"/>
      <w:lang w:eastAsia="en-US"/>
    </w:rPr>
  </w:style>
  <w:style w:type="paragraph" w:customStyle="1" w:styleId="868E890640454183915BAF52A1E07C60">
    <w:name w:val="868E890640454183915BAF52A1E07C60"/>
    <w:rsid w:val="00841A98"/>
    <w:rPr>
      <w:rFonts w:eastAsiaTheme="minorHAnsi"/>
      <w:lang w:eastAsia="en-US"/>
    </w:rPr>
  </w:style>
  <w:style w:type="paragraph" w:customStyle="1" w:styleId="6BB5BAF30C83405D846D5E75AB5222FF">
    <w:name w:val="6BB5BAF30C83405D846D5E75AB5222FF"/>
    <w:rsid w:val="00841A98"/>
    <w:rPr>
      <w:rFonts w:eastAsiaTheme="minorHAnsi"/>
      <w:lang w:eastAsia="en-US"/>
    </w:rPr>
  </w:style>
  <w:style w:type="paragraph" w:customStyle="1" w:styleId="7D181F7D0C5A4C8D9AA066FCAB14B466">
    <w:name w:val="7D181F7D0C5A4C8D9AA066FCAB14B466"/>
    <w:rsid w:val="00841A98"/>
    <w:rPr>
      <w:rFonts w:eastAsiaTheme="minorHAnsi"/>
      <w:lang w:eastAsia="en-US"/>
    </w:rPr>
  </w:style>
  <w:style w:type="paragraph" w:customStyle="1" w:styleId="65F33CD37F8D472B8230F943E603CFE1">
    <w:name w:val="65F33CD37F8D472B8230F943E603CFE1"/>
    <w:rsid w:val="00841A98"/>
    <w:rPr>
      <w:rFonts w:eastAsiaTheme="minorHAnsi"/>
      <w:lang w:eastAsia="en-US"/>
    </w:rPr>
  </w:style>
  <w:style w:type="paragraph" w:customStyle="1" w:styleId="72BD4F95865E4B3087BB486E43AE8BB6">
    <w:name w:val="72BD4F95865E4B3087BB486E43AE8BB6"/>
    <w:rsid w:val="00841A98"/>
    <w:rPr>
      <w:rFonts w:eastAsiaTheme="minorHAnsi"/>
      <w:lang w:eastAsia="en-US"/>
    </w:rPr>
  </w:style>
  <w:style w:type="paragraph" w:customStyle="1" w:styleId="4FD06F491BBC4FDE96834C1020928114">
    <w:name w:val="4FD06F491BBC4FDE96834C1020928114"/>
    <w:rsid w:val="00841A98"/>
    <w:rPr>
      <w:rFonts w:eastAsiaTheme="minorHAnsi"/>
      <w:lang w:eastAsia="en-US"/>
    </w:rPr>
  </w:style>
  <w:style w:type="paragraph" w:customStyle="1" w:styleId="F63EEC36460C47309D1838075C672DC8">
    <w:name w:val="F63EEC36460C47309D1838075C672DC8"/>
    <w:rsid w:val="00841A98"/>
    <w:rPr>
      <w:rFonts w:eastAsiaTheme="minorHAnsi"/>
      <w:lang w:eastAsia="en-US"/>
    </w:rPr>
  </w:style>
  <w:style w:type="paragraph" w:customStyle="1" w:styleId="7D181F7D0C5A4C8D9AA066FCAB14B4661">
    <w:name w:val="7D181F7D0C5A4C8D9AA066FCAB14B4661"/>
    <w:rsid w:val="00841A98"/>
    <w:rPr>
      <w:rFonts w:eastAsiaTheme="minorHAnsi"/>
      <w:lang w:eastAsia="en-US"/>
    </w:rPr>
  </w:style>
  <w:style w:type="paragraph" w:customStyle="1" w:styleId="65F33CD37F8D472B8230F943E603CFE11">
    <w:name w:val="65F33CD37F8D472B8230F943E603CFE11"/>
    <w:rsid w:val="00841A98"/>
    <w:rPr>
      <w:rFonts w:eastAsiaTheme="minorHAnsi"/>
      <w:lang w:eastAsia="en-US"/>
    </w:rPr>
  </w:style>
  <w:style w:type="paragraph" w:customStyle="1" w:styleId="72BD4F95865E4B3087BB486E43AE8BB61">
    <w:name w:val="72BD4F95865E4B3087BB486E43AE8BB61"/>
    <w:rsid w:val="00841A98"/>
    <w:rPr>
      <w:rFonts w:eastAsiaTheme="minorHAnsi"/>
      <w:lang w:eastAsia="en-US"/>
    </w:rPr>
  </w:style>
  <w:style w:type="paragraph" w:customStyle="1" w:styleId="5BD8629A9C6B4CA188D577D5EED7006E">
    <w:name w:val="5BD8629A9C6B4CA188D577D5EED7006E"/>
    <w:rsid w:val="00841A98"/>
    <w:rPr>
      <w:rFonts w:eastAsiaTheme="minorHAnsi"/>
      <w:lang w:eastAsia="en-US"/>
    </w:rPr>
  </w:style>
  <w:style w:type="paragraph" w:customStyle="1" w:styleId="F63EEC36460C47309D1838075C672DC81">
    <w:name w:val="F63EEC36460C47309D1838075C672DC81"/>
    <w:rsid w:val="00841A98"/>
    <w:rPr>
      <w:rFonts w:eastAsiaTheme="minorHAnsi"/>
      <w:lang w:eastAsia="en-US"/>
    </w:rPr>
  </w:style>
  <w:style w:type="paragraph" w:customStyle="1" w:styleId="DE1EDD7108DE4BA197BF89265499601A">
    <w:name w:val="DE1EDD7108DE4BA197BF89265499601A"/>
    <w:rsid w:val="00841A98"/>
    <w:rPr>
      <w:rFonts w:eastAsiaTheme="minorHAnsi"/>
      <w:lang w:eastAsia="en-US"/>
    </w:rPr>
  </w:style>
  <w:style w:type="paragraph" w:customStyle="1" w:styleId="A36A3EC5DE074DC8B538119E742F22E2">
    <w:name w:val="A36A3EC5DE074DC8B538119E742F22E2"/>
    <w:rsid w:val="00841A98"/>
    <w:rPr>
      <w:rFonts w:eastAsiaTheme="minorHAnsi"/>
      <w:lang w:eastAsia="en-US"/>
    </w:rPr>
  </w:style>
  <w:style w:type="paragraph" w:customStyle="1" w:styleId="7D181F7D0C5A4C8D9AA066FCAB14B4662">
    <w:name w:val="7D181F7D0C5A4C8D9AA066FCAB14B4662"/>
    <w:rsid w:val="00841A98"/>
    <w:rPr>
      <w:rFonts w:eastAsiaTheme="minorHAnsi"/>
      <w:lang w:eastAsia="en-US"/>
    </w:rPr>
  </w:style>
  <w:style w:type="paragraph" w:customStyle="1" w:styleId="65F33CD37F8D472B8230F943E603CFE12">
    <w:name w:val="65F33CD37F8D472B8230F943E603CFE12"/>
    <w:rsid w:val="00841A98"/>
    <w:rPr>
      <w:rFonts w:eastAsiaTheme="minorHAnsi"/>
      <w:lang w:eastAsia="en-US"/>
    </w:rPr>
  </w:style>
  <w:style w:type="paragraph" w:customStyle="1" w:styleId="72BD4F95865E4B3087BB486E43AE8BB62">
    <w:name w:val="72BD4F95865E4B3087BB486E43AE8BB62"/>
    <w:rsid w:val="00841A98"/>
    <w:rPr>
      <w:rFonts w:eastAsiaTheme="minorHAnsi"/>
      <w:lang w:eastAsia="en-US"/>
    </w:rPr>
  </w:style>
  <w:style w:type="paragraph" w:customStyle="1" w:styleId="06C0EF4A52144818BF6D4CC1D14BCF2F">
    <w:name w:val="06C0EF4A52144818BF6D4CC1D14BCF2F"/>
    <w:rsid w:val="00841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6857A-095F-41A3-B2BF-45AFE758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1425</Words>
  <Characters>813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dc:creator>
  <cp:lastModifiedBy>Gabriele</cp:lastModifiedBy>
  <cp:revision>7</cp:revision>
  <dcterms:created xsi:type="dcterms:W3CDTF">2019-06-27T08:11:00Z</dcterms:created>
  <dcterms:modified xsi:type="dcterms:W3CDTF">2019-07-01T09:44:00Z</dcterms:modified>
</cp:coreProperties>
</file>